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99" w:rsidRPr="00770398" w:rsidRDefault="00747299" w:rsidP="00747299">
      <w:pPr>
        <w:rPr>
          <w:rFonts w:ascii="仿宋_GB2312" w:eastAsia="仿宋_GB2312" w:hint="eastAsia"/>
          <w:sz w:val="32"/>
          <w:szCs w:val="32"/>
        </w:rPr>
      </w:pPr>
      <w:r w:rsidRPr="00770398">
        <w:rPr>
          <w:rFonts w:ascii="仿宋_GB2312" w:eastAsia="仿宋_GB2312" w:hint="eastAsia"/>
          <w:sz w:val="32"/>
          <w:szCs w:val="32"/>
        </w:rPr>
        <w:t>附件一：</w:t>
      </w:r>
    </w:p>
    <w:p w:rsidR="00747299" w:rsidRDefault="00747299" w:rsidP="00747299">
      <w:pPr>
        <w:jc w:val="center"/>
        <w:rPr>
          <w:rFonts w:hint="eastAsia"/>
          <w:sz w:val="44"/>
          <w:szCs w:val="44"/>
        </w:rPr>
      </w:pPr>
      <w:r w:rsidRPr="00770398">
        <w:rPr>
          <w:rFonts w:hint="eastAsia"/>
          <w:sz w:val="44"/>
          <w:szCs w:val="44"/>
        </w:rPr>
        <w:t>报价表</w:t>
      </w:r>
    </w:p>
    <w:tbl>
      <w:tblPr>
        <w:tblW w:w="82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68"/>
        <w:gridCol w:w="880"/>
        <w:gridCol w:w="3665"/>
        <w:gridCol w:w="895"/>
        <w:gridCol w:w="1056"/>
        <w:gridCol w:w="979"/>
      </w:tblGrid>
      <w:tr w:rsidR="00747299" w:rsidRPr="000352FA" w:rsidTr="00355E41">
        <w:trPr>
          <w:jc w:val="center"/>
        </w:trPr>
        <w:tc>
          <w:tcPr>
            <w:tcW w:w="768" w:type="dxa"/>
            <w:vAlign w:val="center"/>
          </w:tcPr>
          <w:p w:rsidR="00747299" w:rsidRPr="00801743" w:rsidRDefault="00747299" w:rsidP="00355E41">
            <w:pPr>
              <w:pStyle w:val="a4"/>
              <w:tabs>
                <w:tab w:val="left" w:pos="420"/>
                <w:tab w:val="left" w:pos="540"/>
              </w:tabs>
              <w:adjustRightInd w:val="0"/>
              <w:snapToGrid w:val="0"/>
              <w:spacing w:line="360" w:lineRule="auto"/>
              <w:ind w:firstLineChars="0" w:firstLine="0"/>
              <w:jc w:val="center"/>
              <w:rPr>
                <w:rFonts w:hAnsi="宋体" w:hint="eastAsia"/>
                <w:b/>
                <w:sz w:val="21"/>
              </w:rPr>
            </w:pPr>
            <w:r w:rsidRPr="00801743">
              <w:rPr>
                <w:rFonts w:hAnsi="宋体" w:hint="eastAsia"/>
                <w:b/>
                <w:sz w:val="21"/>
              </w:rPr>
              <w:t>序号</w:t>
            </w:r>
          </w:p>
        </w:tc>
        <w:tc>
          <w:tcPr>
            <w:tcW w:w="880" w:type="dxa"/>
            <w:vAlign w:val="center"/>
          </w:tcPr>
          <w:p w:rsidR="00747299" w:rsidRPr="003F5796" w:rsidRDefault="00747299" w:rsidP="00355E41">
            <w:pPr>
              <w:pStyle w:val="a4"/>
              <w:tabs>
                <w:tab w:val="left" w:pos="420"/>
                <w:tab w:val="left" w:pos="540"/>
              </w:tabs>
              <w:adjustRightInd w:val="0"/>
              <w:snapToGrid w:val="0"/>
              <w:spacing w:line="360" w:lineRule="auto"/>
              <w:ind w:firstLineChars="0" w:firstLine="0"/>
              <w:jc w:val="center"/>
              <w:rPr>
                <w:rFonts w:hAnsi="宋体"/>
                <w:b/>
                <w:sz w:val="21"/>
              </w:rPr>
            </w:pPr>
            <w:r w:rsidRPr="003F5796">
              <w:rPr>
                <w:rFonts w:hAnsi="宋体" w:hint="eastAsia"/>
                <w:b/>
                <w:sz w:val="21"/>
              </w:rPr>
              <w:t>采购内容</w:t>
            </w:r>
          </w:p>
        </w:tc>
        <w:tc>
          <w:tcPr>
            <w:tcW w:w="3665" w:type="dxa"/>
            <w:vAlign w:val="center"/>
          </w:tcPr>
          <w:p w:rsidR="00747299" w:rsidRPr="003F5796" w:rsidRDefault="00747299" w:rsidP="00355E41">
            <w:pPr>
              <w:pStyle w:val="a4"/>
              <w:tabs>
                <w:tab w:val="left" w:pos="420"/>
                <w:tab w:val="left" w:pos="540"/>
              </w:tabs>
              <w:adjustRightInd w:val="0"/>
              <w:snapToGrid w:val="0"/>
              <w:spacing w:line="360" w:lineRule="auto"/>
              <w:ind w:firstLineChars="0" w:firstLine="0"/>
              <w:jc w:val="center"/>
              <w:rPr>
                <w:rFonts w:hAnsi="宋体"/>
                <w:b/>
                <w:sz w:val="21"/>
              </w:rPr>
            </w:pPr>
            <w:r w:rsidRPr="003F5796">
              <w:rPr>
                <w:rFonts w:hAnsi="宋体" w:hint="eastAsia"/>
                <w:b/>
                <w:sz w:val="21"/>
              </w:rPr>
              <w:t>规格</w:t>
            </w:r>
          </w:p>
        </w:tc>
        <w:tc>
          <w:tcPr>
            <w:tcW w:w="895" w:type="dxa"/>
            <w:vAlign w:val="center"/>
          </w:tcPr>
          <w:p w:rsidR="00747299" w:rsidRPr="003F5796" w:rsidRDefault="00747299" w:rsidP="00355E41">
            <w:pPr>
              <w:pStyle w:val="a4"/>
              <w:tabs>
                <w:tab w:val="left" w:pos="420"/>
                <w:tab w:val="left" w:pos="540"/>
              </w:tabs>
              <w:adjustRightInd w:val="0"/>
              <w:snapToGrid w:val="0"/>
              <w:spacing w:line="360" w:lineRule="auto"/>
              <w:ind w:firstLineChars="0" w:firstLine="0"/>
              <w:jc w:val="center"/>
              <w:rPr>
                <w:rFonts w:hAnsi="宋体"/>
                <w:b/>
                <w:sz w:val="21"/>
              </w:rPr>
            </w:pPr>
            <w:r w:rsidRPr="003F5796">
              <w:rPr>
                <w:rFonts w:hAnsi="宋体" w:hint="eastAsia"/>
                <w:b/>
                <w:sz w:val="21"/>
              </w:rPr>
              <w:t>数量</w:t>
            </w:r>
          </w:p>
        </w:tc>
        <w:tc>
          <w:tcPr>
            <w:tcW w:w="1056" w:type="dxa"/>
            <w:vAlign w:val="center"/>
          </w:tcPr>
          <w:p w:rsidR="00747299" w:rsidRPr="00B35AF9" w:rsidRDefault="00747299" w:rsidP="00355E41">
            <w:pPr>
              <w:pStyle w:val="a4"/>
              <w:tabs>
                <w:tab w:val="left" w:pos="420"/>
                <w:tab w:val="left" w:pos="540"/>
              </w:tabs>
              <w:adjustRightInd w:val="0"/>
              <w:snapToGrid w:val="0"/>
              <w:spacing w:line="360" w:lineRule="auto"/>
              <w:ind w:firstLineChars="0" w:firstLine="0"/>
              <w:jc w:val="center"/>
              <w:rPr>
                <w:rFonts w:hAnsi="宋体"/>
                <w:b/>
                <w:sz w:val="18"/>
                <w:szCs w:val="18"/>
              </w:rPr>
            </w:pPr>
            <w:r w:rsidRPr="00B35AF9">
              <w:rPr>
                <w:rFonts w:hAnsi="宋体" w:hint="eastAsia"/>
                <w:b/>
                <w:sz w:val="18"/>
                <w:szCs w:val="18"/>
              </w:rPr>
              <w:t>单价（元/公斤）</w:t>
            </w:r>
          </w:p>
        </w:tc>
        <w:tc>
          <w:tcPr>
            <w:tcW w:w="979" w:type="dxa"/>
            <w:vAlign w:val="center"/>
          </w:tcPr>
          <w:p w:rsidR="00747299" w:rsidRPr="00B35AF9" w:rsidRDefault="00747299" w:rsidP="00355E41">
            <w:pPr>
              <w:pStyle w:val="a4"/>
              <w:tabs>
                <w:tab w:val="left" w:pos="420"/>
                <w:tab w:val="left" w:pos="540"/>
              </w:tabs>
              <w:adjustRightInd w:val="0"/>
              <w:snapToGrid w:val="0"/>
              <w:spacing w:line="360" w:lineRule="auto"/>
              <w:ind w:firstLineChars="0" w:firstLine="0"/>
              <w:jc w:val="center"/>
              <w:rPr>
                <w:rFonts w:hAnsi="宋体" w:hint="eastAsia"/>
                <w:b/>
                <w:sz w:val="18"/>
                <w:szCs w:val="18"/>
              </w:rPr>
            </w:pPr>
            <w:r w:rsidRPr="00B35AF9">
              <w:rPr>
                <w:rFonts w:hAnsi="宋体" w:hint="eastAsia"/>
                <w:b/>
                <w:sz w:val="18"/>
                <w:szCs w:val="18"/>
              </w:rPr>
              <w:t>小计（元）</w:t>
            </w:r>
          </w:p>
        </w:tc>
      </w:tr>
      <w:tr w:rsidR="00747299" w:rsidRPr="000352FA" w:rsidTr="00355E41">
        <w:trPr>
          <w:jc w:val="center"/>
        </w:trPr>
        <w:tc>
          <w:tcPr>
            <w:tcW w:w="768" w:type="dxa"/>
            <w:vAlign w:val="center"/>
          </w:tcPr>
          <w:p w:rsidR="00747299" w:rsidRPr="000352FA"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sidRPr="000352FA">
              <w:rPr>
                <w:rFonts w:hAnsi="宋体" w:hint="eastAsia"/>
                <w:bCs/>
                <w:sz w:val="21"/>
              </w:rPr>
              <w:t>1</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CVC双面针织布</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白、CVC双面针织布，65%棉、35%聚酯纤维，18.3tex(32s)、210g/㎡，1.85米幅宽</w:t>
            </w:r>
          </w:p>
        </w:tc>
        <w:tc>
          <w:tcPr>
            <w:tcW w:w="895" w:type="dxa"/>
            <w:vAlign w:val="center"/>
          </w:tcPr>
          <w:p w:rsidR="00747299" w:rsidRPr="000B2340" w:rsidRDefault="00747299" w:rsidP="00355E41">
            <w:pPr>
              <w:ind w:firstLineChars="10" w:firstLine="21"/>
              <w:jc w:val="center"/>
              <w:rPr>
                <w:rFonts w:ascii="宋体" w:hAnsi="宋体"/>
                <w:szCs w:val="21"/>
              </w:rPr>
            </w:pPr>
            <w:r>
              <w:rPr>
                <w:rFonts w:ascii="宋体" w:hAnsi="宋体" w:hint="eastAsia"/>
                <w:szCs w:val="21"/>
              </w:rPr>
              <w:t>65</w:t>
            </w:r>
            <w:r w:rsidRPr="000B2340">
              <w:rPr>
                <w:rFonts w:ascii="宋体" w:hAnsi="宋体" w:hint="eastAsia"/>
                <w:szCs w:val="21"/>
              </w:rPr>
              <w:t>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jc w:val="center"/>
        </w:trPr>
        <w:tc>
          <w:tcPr>
            <w:tcW w:w="768" w:type="dxa"/>
            <w:vAlign w:val="center"/>
          </w:tcPr>
          <w:p w:rsidR="00747299" w:rsidRPr="000352FA"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sidRPr="000352FA">
              <w:rPr>
                <w:rFonts w:hAnsi="宋体" w:hint="eastAsia"/>
                <w:bCs/>
                <w:sz w:val="21"/>
              </w:rPr>
              <w:t>2</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CVC双面针织布</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蓝、CVC双面针织布，65%棉、35%聚酯纤维，18.3tex(32s)、210g/㎡，1.85米幅宽</w:t>
            </w:r>
          </w:p>
        </w:tc>
        <w:tc>
          <w:tcPr>
            <w:tcW w:w="895" w:type="dxa"/>
            <w:vAlign w:val="center"/>
          </w:tcPr>
          <w:p w:rsidR="00747299" w:rsidRPr="000B2340" w:rsidRDefault="00747299" w:rsidP="00355E41">
            <w:pPr>
              <w:ind w:firstLineChars="10" w:firstLine="21"/>
              <w:jc w:val="center"/>
              <w:rPr>
                <w:rFonts w:ascii="宋体" w:hAnsi="宋体"/>
                <w:szCs w:val="21"/>
              </w:rPr>
            </w:pPr>
            <w:r w:rsidRPr="000B2340">
              <w:rPr>
                <w:rFonts w:ascii="宋体" w:hAnsi="宋体" w:hint="eastAsia"/>
                <w:szCs w:val="21"/>
              </w:rPr>
              <w:t>565公斤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trHeight w:val="994"/>
          <w:jc w:val="center"/>
        </w:trPr>
        <w:tc>
          <w:tcPr>
            <w:tcW w:w="768" w:type="dxa"/>
            <w:vAlign w:val="center"/>
          </w:tcPr>
          <w:p w:rsidR="00747299" w:rsidRPr="000352FA"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sidRPr="000352FA">
              <w:rPr>
                <w:rFonts w:hAnsi="宋体" w:hint="eastAsia"/>
                <w:bCs/>
                <w:sz w:val="21"/>
              </w:rPr>
              <w:t>3</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纯棉单珠地针织布</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白、纯棉单珠地针织布，100%棉，22.4tex(26s)、210g/㎡，1.85米幅宽</w:t>
            </w:r>
          </w:p>
        </w:tc>
        <w:tc>
          <w:tcPr>
            <w:tcW w:w="895" w:type="dxa"/>
            <w:vAlign w:val="center"/>
          </w:tcPr>
          <w:p w:rsidR="00747299" w:rsidRPr="000B2340" w:rsidRDefault="00747299" w:rsidP="00355E41">
            <w:pPr>
              <w:ind w:firstLineChars="10" w:firstLine="21"/>
              <w:jc w:val="center"/>
              <w:rPr>
                <w:rFonts w:ascii="宋体" w:hAnsi="宋体"/>
                <w:szCs w:val="21"/>
              </w:rPr>
            </w:pPr>
            <w:r>
              <w:rPr>
                <w:rFonts w:ascii="宋体" w:hAnsi="宋体" w:hint="eastAsia"/>
                <w:szCs w:val="21"/>
              </w:rPr>
              <w:t>310</w:t>
            </w:r>
            <w:r w:rsidRPr="000B2340">
              <w:rPr>
                <w:rFonts w:ascii="宋体" w:hAnsi="宋体" w:hint="eastAsia"/>
                <w:szCs w:val="21"/>
              </w:rPr>
              <w:t>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trHeight w:val="982"/>
          <w:jc w:val="center"/>
        </w:trPr>
        <w:tc>
          <w:tcPr>
            <w:tcW w:w="768" w:type="dxa"/>
            <w:vAlign w:val="center"/>
          </w:tcPr>
          <w:p w:rsidR="00747299" w:rsidRPr="000352FA"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Pr>
                <w:rFonts w:hAnsi="宋体" w:hint="eastAsia"/>
                <w:bCs/>
                <w:sz w:val="21"/>
              </w:rPr>
              <w:t>4</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纯棉单珠地针织布</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蓝、纯棉单珠地针织布，100%棉，22.4tex(26s)、210g/㎡，1.85米幅宽</w:t>
            </w:r>
          </w:p>
        </w:tc>
        <w:tc>
          <w:tcPr>
            <w:tcW w:w="895" w:type="dxa"/>
            <w:vAlign w:val="center"/>
          </w:tcPr>
          <w:p w:rsidR="00747299" w:rsidRPr="000B2340" w:rsidRDefault="00747299" w:rsidP="00355E41">
            <w:pPr>
              <w:ind w:firstLineChars="10" w:firstLine="21"/>
              <w:jc w:val="center"/>
              <w:rPr>
                <w:rFonts w:ascii="宋体" w:hAnsi="宋体"/>
                <w:szCs w:val="21"/>
              </w:rPr>
            </w:pPr>
            <w:r>
              <w:rPr>
                <w:rFonts w:ascii="宋体" w:hAnsi="宋体" w:hint="eastAsia"/>
                <w:szCs w:val="21"/>
              </w:rPr>
              <w:t>200</w:t>
            </w:r>
            <w:r w:rsidRPr="000B2340">
              <w:rPr>
                <w:rFonts w:ascii="宋体" w:hAnsi="宋体" w:hint="eastAsia"/>
                <w:szCs w:val="21"/>
              </w:rPr>
              <w:t>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trHeight w:val="1118"/>
          <w:jc w:val="center"/>
        </w:trPr>
        <w:tc>
          <w:tcPr>
            <w:tcW w:w="768" w:type="dxa"/>
            <w:vAlign w:val="center"/>
          </w:tcPr>
          <w:p w:rsidR="00747299" w:rsidRPr="000352FA"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Pr>
                <w:rFonts w:hAnsi="宋体" w:hint="eastAsia"/>
                <w:bCs/>
                <w:sz w:val="21"/>
              </w:rPr>
              <w:t>5</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涤盖棉</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彩蓝，涤盖棉、45%棉、55%聚酯纤维、外面为12.2tex(110D)涤纶丝，里面为18.3tex(32s)纯棉纱，250g/㎡，1.85米幅宽</w:t>
            </w:r>
          </w:p>
        </w:tc>
        <w:tc>
          <w:tcPr>
            <w:tcW w:w="895" w:type="dxa"/>
            <w:vAlign w:val="center"/>
          </w:tcPr>
          <w:p w:rsidR="00747299" w:rsidRPr="000B2340" w:rsidRDefault="00747299" w:rsidP="00355E41">
            <w:pPr>
              <w:ind w:firstLineChars="10" w:firstLine="21"/>
              <w:jc w:val="center"/>
              <w:rPr>
                <w:rFonts w:ascii="宋体" w:hAnsi="宋体"/>
                <w:szCs w:val="21"/>
              </w:rPr>
            </w:pPr>
            <w:r>
              <w:rPr>
                <w:rFonts w:ascii="宋体" w:hAnsi="宋体" w:hint="eastAsia"/>
                <w:szCs w:val="21"/>
              </w:rPr>
              <w:t>85</w:t>
            </w:r>
            <w:r w:rsidRPr="000B2340">
              <w:rPr>
                <w:rFonts w:ascii="宋体" w:hAnsi="宋体" w:hint="eastAsia"/>
                <w:szCs w:val="21"/>
              </w:rPr>
              <w:t>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trHeight w:val="988"/>
          <w:jc w:val="center"/>
        </w:trPr>
        <w:tc>
          <w:tcPr>
            <w:tcW w:w="768" w:type="dxa"/>
            <w:vAlign w:val="center"/>
          </w:tcPr>
          <w:p w:rsidR="00747299" w:rsidRPr="000352FA"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Pr>
                <w:rFonts w:hAnsi="宋体" w:hint="eastAsia"/>
                <w:bCs/>
                <w:sz w:val="21"/>
              </w:rPr>
              <w:t>6</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涤盖棉</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深蓝、涤盖棉、45%棉、55%聚酯纤维，外面为12.2tex(110D)涤纶丝，里面为18.3tex(32s)纯棉纱，250g/㎡，1.85米幅宽</w:t>
            </w:r>
          </w:p>
        </w:tc>
        <w:tc>
          <w:tcPr>
            <w:tcW w:w="895" w:type="dxa"/>
            <w:vAlign w:val="center"/>
          </w:tcPr>
          <w:p w:rsidR="00747299" w:rsidRPr="000B2340" w:rsidRDefault="00747299" w:rsidP="00355E41">
            <w:pPr>
              <w:ind w:firstLineChars="10" w:firstLine="21"/>
              <w:jc w:val="center"/>
              <w:rPr>
                <w:rFonts w:ascii="宋体" w:hAnsi="宋体"/>
                <w:szCs w:val="21"/>
              </w:rPr>
            </w:pPr>
            <w:r w:rsidRPr="000B2340">
              <w:rPr>
                <w:rFonts w:ascii="宋体" w:hAnsi="宋体" w:hint="eastAsia"/>
                <w:szCs w:val="21"/>
              </w:rPr>
              <w:t>215公斤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trHeight w:val="990"/>
          <w:jc w:val="center"/>
        </w:trPr>
        <w:tc>
          <w:tcPr>
            <w:tcW w:w="768" w:type="dxa"/>
            <w:vAlign w:val="center"/>
          </w:tcPr>
          <w:p w:rsidR="00747299"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Pr>
                <w:rFonts w:hAnsi="宋体" w:hint="eastAsia"/>
                <w:bCs/>
                <w:sz w:val="21"/>
              </w:rPr>
              <w:t>7</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涤盖棉</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白，涤盖棉、45%棉、55%聚酯纤维、外面为12.2tex(110D)涤纶丝，里面为18.3tex(32s)纯棉纱，250g/㎡，1.85米幅宽</w:t>
            </w:r>
          </w:p>
        </w:tc>
        <w:tc>
          <w:tcPr>
            <w:tcW w:w="895" w:type="dxa"/>
            <w:vAlign w:val="center"/>
          </w:tcPr>
          <w:p w:rsidR="00747299" w:rsidRPr="000B2340" w:rsidRDefault="00747299" w:rsidP="00355E41">
            <w:pPr>
              <w:ind w:firstLineChars="10" w:firstLine="21"/>
              <w:jc w:val="center"/>
              <w:rPr>
                <w:rFonts w:ascii="宋体" w:hAnsi="宋体"/>
                <w:szCs w:val="21"/>
              </w:rPr>
            </w:pPr>
            <w:r>
              <w:rPr>
                <w:rFonts w:ascii="宋体" w:hAnsi="宋体" w:hint="eastAsia"/>
                <w:szCs w:val="21"/>
              </w:rPr>
              <w:t>485</w:t>
            </w:r>
            <w:r w:rsidRPr="000B2340">
              <w:rPr>
                <w:rFonts w:ascii="宋体" w:hAnsi="宋体" w:hint="eastAsia"/>
                <w:szCs w:val="21"/>
              </w:rPr>
              <w:t>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trHeight w:val="826"/>
          <w:jc w:val="center"/>
        </w:trPr>
        <w:tc>
          <w:tcPr>
            <w:tcW w:w="768" w:type="dxa"/>
            <w:vAlign w:val="center"/>
          </w:tcPr>
          <w:p w:rsidR="00747299" w:rsidRDefault="00747299" w:rsidP="00355E41">
            <w:pPr>
              <w:pStyle w:val="a4"/>
              <w:tabs>
                <w:tab w:val="left" w:pos="420"/>
                <w:tab w:val="left" w:pos="540"/>
              </w:tabs>
              <w:adjustRightInd w:val="0"/>
              <w:snapToGrid w:val="0"/>
              <w:spacing w:line="360" w:lineRule="auto"/>
              <w:ind w:firstLineChars="0" w:firstLine="0"/>
              <w:jc w:val="center"/>
              <w:rPr>
                <w:rFonts w:hAnsi="宋体"/>
                <w:bCs/>
                <w:sz w:val="21"/>
              </w:rPr>
            </w:pPr>
            <w:r>
              <w:rPr>
                <w:rFonts w:hAnsi="宋体" w:hint="eastAsia"/>
                <w:bCs/>
                <w:sz w:val="21"/>
              </w:rPr>
              <w:t>8</w:t>
            </w:r>
          </w:p>
        </w:tc>
        <w:tc>
          <w:tcPr>
            <w:tcW w:w="880" w:type="dxa"/>
            <w:vAlign w:val="center"/>
          </w:tcPr>
          <w:p w:rsidR="00747299" w:rsidRPr="000B2340" w:rsidRDefault="00747299" w:rsidP="00355E41">
            <w:pPr>
              <w:ind w:leftChars="-38" w:hangingChars="38" w:hanging="80"/>
              <w:jc w:val="center"/>
              <w:rPr>
                <w:rFonts w:ascii="宋体" w:hAnsi="宋体"/>
                <w:szCs w:val="21"/>
              </w:rPr>
            </w:pPr>
            <w:r w:rsidRPr="000B2340">
              <w:rPr>
                <w:rFonts w:ascii="宋体" w:hAnsi="宋体" w:hint="eastAsia"/>
                <w:szCs w:val="21"/>
              </w:rPr>
              <w:t>全棉布</w:t>
            </w:r>
          </w:p>
        </w:tc>
        <w:tc>
          <w:tcPr>
            <w:tcW w:w="3665" w:type="dxa"/>
            <w:vAlign w:val="center"/>
          </w:tcPr>
          <w:p w:rsidR="00747299" w:rsidRPr="006B3F5E" w:rsidRDefault="00747299" w:rsidP="00355E41">
            <w:pPr>
              <w:widowControl/>
              <w:rPr>
                <w:rFonts w:ascii="宋体" w:hAnsi="宋体" w:cs="宋体"/>
                <w:kern w:val="0"/>
                <w:szCs w:val="21"/>
              </w:rPr>
            </w:pPr>
            <w:r>
              <w:rPr>
                <w:rFonts w:ascii="宋体" w:hAnsi="宋体" w:cs="宋体" w:hint="eastAsia"/>
                <w:kern w:val="0"/>
                <w:szCs w:val="21"/>
              </w:rPr>
              <w:t>白、全棉布、100%棉，250g/㎡，1.85米幅宽</w:t>
            </w:r>
          </w:p>
        </w:tc>
        <w:tc>
          <w:tcPr>
            <w:tcW w:w="895" w:type="dxa"/>
            <w:vAlign w:val="center"/>
          </w:tcPr>
          <w:p w:rsidR="00747299" w:rsidRPr="000B2340" w:rsidRDefault="00747299" w:rsidP="00355E41">
            <w:pPr>
              <w:ind w:firstLineChars="10" w:firstLine="21"/>
              <w:jc w:val="center"/>
              <w:rPr>
                <w:rFonts w:ascii="宋体" w:hAnsi="宋体"/>
                <w:szCs w:val="21"/>
              </w:rPr>
            </w:pPr>
            <w:r>
              <w:rPr>
                <w:rFonts w:ascii="宋体" w:hAnsi="宋体" w:hint="eastAsia"/>
                <w:szCs w:val="21"/>
              </w:rPr>
              <w:t>30</w:t>
            </w:r>
            <w:r w:rsidRPr="000B2340">
              <w:rPr>
                <w:rFonts w:ascii="宋体" w:hAnsi="宋体" w:hint="eastAsia"/>
                <w:szCs w:val="21"/>
              </w:rPr>
              <w:t>公斤</w:t>
            </w:r>
          </w:p>
        </w:tc>
        <w:tc>
          <w:tcPr>
            <w:tcW w:w="1056"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c>
          <w:tcPr>
            <w:tcW w:w="979" w:type="dxa"/>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r w:rsidR="00747299" w:rsidRPr="000352FA" w:rsidTr="00355E41">
        <w:trPr>
          <w:trHeight w:val="826"/>
          <w:jc w:val="center"/>
        </w:trPr>
        <w:tc>
          <w:tcPr>
            <w:tcW w:w="6208" w:type="dxa"/>
            <w:gridSpan w:val="4"/>
            <w:vAlign w:val="center"/>
          </w:tcPr>
          <w:p w:rsidR="00747299" w:rsidRDefault="00747299" w:rsidP="00355E41">
            <w:pPr>
              <w:ind w:firstLineChars="10" w:firstLine="21"/>
              <w:jc w:val="center"/>
              <w:rPr>
                <w:rFonts w:ascii="宋体" w:hAnsi="宋体" w:hint="eastAsia"/>
                <w:szCs w:val="21"/>
              </w:rPr>
            </w:pPr>
            <w:r>
              <w:rPr>
                <w:rFonts w:ascii="宋体" w:hAnsi="宋体" w:hint="eastAsia"/>
                <w:szCs w:val="21"/>
              </w:rPr>
              <w:t>合计（元）</w:t>
            </w:r>
          </w:p>
        </w:tc>
        <w:tc>
          <w:tcPr>
            <w:tcW w:w="2035" w:type="dxa"/>
            <w:gridSpan w:val="2"/>
            <w:vAlign w:val="center"/>
          </w:tcPr>
          <w:p w:rsidR="00747299" w:rsidRPr="000B2340" w:rsidRDefault="00747299" w:rsidP="00355E41">
            <w:pPr>
              <w:pStyle w:val="a4"/>
              <w:tabs>
                <w:tab w:val="left" w:pos="420"/>
                <w:tab w:val="left" w:pos="540"/>
              </w:tabs>
              <w:adjustRightInd w:val="0"/>
              <w:snapToGrid w:val="0"/>
              <w:spacing w:line="360" w:lineRule="auto"/>
              <w:ind w:firstLine="420"/>
              <w:jc w:val="center"/>
              <w:rPr>
                <w:rFonts w:hAnsi="宋体"/>
                <w:kern w:val="2"/>
                <w:sz w:val="21"/>
              </w:rPr>
            </w:pPr>
          </w:p>
        </w:tc>
      </w:tr>
    </w:tbl>
    <w:p w:rsidR="00747299" w:rsidRDefault="00747299" w:rsidP="00747299">
      <w:pPr>
        <w:jc w:val="center"/>
        <w:rPr>
          <w:rFonts w:hint="eastAsia"/>
          <w:sz w:val="44"/>
          <w:szCs w:val="44"/>
        </w:rPr>
      </w:pPr>
    </w:p>
    <w:p w:rsidR="00747299" w:rsidRDefault="00747299" w:rsidP="00747299">
      <w:pPr>
        <w:pStyle w:val="a3"/>
        <w:spacing w:line="360" w:lineRule="auto"/>
        <w:rPr>
          <w:rFonts w:ascii="仿宋_GB2312" w:eastAsia="仿宋_GB2312" w:hint="eastAsia"/>
          <w:sz w:val="32"/>
          <w:szCs w:val="32"/>
        </w:rPr>
      </w:pPr>
    </w:p>
    <w:p w:rsidR="00747299" w:rsidRDefault="00747299" w:rsidP="00747299">
      <w:pPr>
        <w:pStyle w:val="a3"/>
        <w:spacing w:line="360" w:lineRule="auto"/>
        <w:jc w:val="right"/>
        <w:rPr>
          <w:rFonts w:ascii="仿宋_GB2312" w:eastAsia="仿宋_GB2312" w:hint="eastAsia"/>
          <w:sz w:val="32"/>
          <w:szCs w:val="32"/>
        </w:rPr>
      </w:pPr>
    </w:p>
    <w:p w:rsidR="00B10C59" w:rsidRPr="00747299" w:rsidRDefault="00747299" w:rsidP="00747299">
      <w:pPr>
        <w:pStyle w:val="a3"/>
        <w:wordWrap w:val="0"/>
        <w:spacing w:line="360" w:lineRule="auto"/>
        <w:jc w:val="right"/>
        <w:rPr>
          <w:rFonts w:ascii="仿宋_GB2312" w:eastAsia="仿宋_GB2312"/>
          <w:sz w:val="32"/>
          <w:szCs w:val="32"/>
        </w:rPr>
      </w:pPr>
      <w:r>
        <w:rPr>
          <w:rFonts w:ascii="仿宋_GB2312" w:eastAsia="仿宋_GB2312" w:hint="eastAsia"/>
          <w:sz w:val="32"/>
          <w:szCs w:val="32"/>
        </w:rPr>
        <w:t xml:space="preserve">  </w:t>
      </w:r>
      <w:r w:rsidRPr="00196D17">
        <w:rPr>
          <w:rFonts w:ascii="仿宋_GB2312" w:eastAsia="仿宋_GB2312" w:hint="eastAsia"/>
          <w:sz w:val="32"/>
          <w:szCs w:val="32"/>
        </w:rPr>
        <w:t>投标人名称：</w:t>
      </w:r>
      <w:r w:rsidRPr="00196D17">
        <w:rPr>
          <w:rFonts w:ascii="仿宋_GB2312" w:eastAsia="仿宋_GB2312" w:hint="eastAsia"/>
          <w:sz w:val="32"/>
          <w:szCs w:val="32"/>
          <w:u w:val="single"/>
        </w:rPr>
        <w:t xml:space="preserve">                  </w:t>
      </w:r>
      <w:r w:rsidRPr="00196D17">
        <w:rPr>
          <w:rFonts w:ascii="仿宋_GB2312" w:eastAsia="仿宋_GB2312" w:hint="eastAsia"/>
          <w:sz w:val="32"/>
          <w:szCs w:val="32"/>
        </w:rPr>
        <w:t>（公章）</w:t>
      </w:r>
    </w:p>
    <w:sectPr w:rsidR="00B10C59" w:rsidRPr="007472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7299"/>
    <w:rsid w:val="00747299"/>
    <w:rsid w:val="00B10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747299"/>
  </w:style>
  <w:style w:type="paragraph" w:styleId="a3">
    <w:name w:val="index heading"/>
    <w:basedOn w:val="a"/>
    <w:next w:val="1"/>
    <w:semiHidden/>
    <w:rsid w:val="00747299"/>
    <w:rPr>
      <w:szCs w:val="20"/>
    </w:rPr>
  </w:style>
  <w:style w:type="paragraph" w:styleId="a4">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纯文本 Char Char Char"/>
    <w:basedOn w:val="a"/>
    <w:link w:val="Char"/>
    <w:qFormat/>
    <w:rsid w:val="00747299"/>
    <w:pPr>
      <w:spacing w:line="288" w:lineRule="auto"/>
      <w:ind w:firstLineChars="200" w:firstLine="200"/>
      <w:jc w:val="left"/>
    </w:pPr>
    <w:rPr>
      <w:rFonts w:ascii="宋体" w:hAnsi="Courier New"/>
      <w:kern w:val="0"/>
      <w:sz w:val="20"/>
      <w:szCs w:val="21"/>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4"/>
    <w:rsid w:val="00747299"/>
    <w:rPr>
      <w:rFonts w:ascii="宋体" w:eastAsia="宋体" w:hAnsi="Courier New" w:cs="Times New Roman"/>
      <w:kern w:val="0"/>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P R C</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2020-11-24T07:49:00Z</dcterms:created>
  <dcterms:modified xsi:type="dcterms:W3CDTF">2020-11-24T07:49:00Z</dcterms:modified>
</cp:coreProperties>
</file>